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92CB7" w14:textId="77777777" w:rsidR="008F7CDF" w:rsidRDefault="008F7CDF" w:rsidP="0021310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CC2E5" w:themeFill="accent1" w:themeFillTint="99"/>
        <w:spacing w:before="146" w:after="146" w:line="240" w:lineRule="auto"/>
        <w:jc w:val="center"/>
        <w:outlineLvl w:val="2"/>
        <w:rPr>
          <w:rFonts w:ascii="Helvetica" w:eastAsia="Times New Roman" w:hAnsi="Helvetica" w:cs="Helvetica"/>
          <w:bCs/>
          <w:caps/>
          <w:sz w:val="34"/>
          <w:szCs w:val="34"/>
        </w:rPr>
      </w:pPr>
    </w:p>
    <w:p w14:paraId="5B7B5EBB" w14:textId="0A26D013" w:rsidR="0021310D" w:rsidRPr="0021310D" w:rsidRDefault="07F3EFDF" w:rsidP="0021310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CC2E5" w:themeFill="accent1" w:themeFillTint="99"/>
        <w:spacing w:before="146" w:after="146" w:line="240" w:lineRule="auto"/>
        <w:jc w:val="center"/>
        <w:outlineLvl w:val="2"/>
        <w:rPr>
          <w:rFonts w:ascii="Helvetica" w:eastAsia="Times New Roman" w:hAnsi="Helvetica" w:cs="Helvetica"/>
          <w:bCs/>
          <w:caps/>
          <w:sz w:val="34"/>
          <w:szCs w:val="34"/>
        </w:rPr>
      </w:pPr>
      <w:r w:rsidRPr="0021310D">
        <w:rPr>
          <w:rFonts w:ascii="Helvetica" w:eastAsia="Times New Roman" w:hAnsi="Helvetica" w:cs="Helvetica"/>
          <w:bCs/>
          <w:caps/>
          <w:sz w:val="34"/>
          <w:szCs w:val="34"/>
        </w:rPr>
        <w:t>SANO CONSUMO</w:t>
      </w:r>
    </w:p>
    <w:p w14:paraId="46D87062" w14:textId="77777777" w:rsidR="005C031F" w:rsidRPr="0021310D" w:rsidRDefault="07F3EFDF" w:rsidP="0021310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9CC2E5" w:themeFill="accent1" w:themeFillTint="99"/>
        <w:spacing w:before="146" w:after="146" w:line="240" w:lineRule="auto"/>
        <w:outlineLvl w:val="2"/>
        <w:rPr>
          <w:rFonts w:ascii="DFKai-SB" w:eastAsia="DFKai-SB" w:hAnsi="DFKai-SB" w:cs="Helvetica"/>
          <w:b/>
          <w:bCs/>
          <w:caps/>
          <w:sz w:val="34"/>
          <w:szCs w:val="34"/>
        </w:rPr>
      </w:pPr>
      <w:r w:rsidRPr="0021310D">
        <w:rPr>
          <w:rFonts w:ascii="DFKai-SB" w:eastAsia="DFKai-SB" w:hAnsi="DFKai-SB" w:cs="Helvetica"/>
          <w:bCs/>
          <w:caps/>
          <w:sz w:val="34"/>
          <w:szCs w:val="34"/>
        </w:rPr>
        <w:t>TIENES DERECHO A</w:t>
      </w:r>
      <w:r w:rsidRPr="0021310D">
        <w:rPr>
          <w:rFonts w:ascii="DFKai-SB" w:eastAsia="DFKai-SB" w:hAnsi="DFKai-SB" w:cs="Helvetica"/>
          <w:b/>
          <w:bCs/>
          <w:caps/>
          <w:sz w:val="34"/>
          <w:szCs w:val="34"/>
        </w:rPr>
        <w:t>…</w:t>
      </w:r>
    </w:p>
    <w:p w14:paraId="0FF8397E" w14:textId="77777777" w:rsidR="005C031F" w:rsidRPr="0021310D" w:rsidRDefault="07F3EFDF" w:rsidP="07F3EFD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Seleccionar libremente bienes y servicios de óptima calidad y estar protegido de prácticas indeseables y anuncios engañosos en el comercio.</w:t>
      </w:r>
    </w:p>
    <w:p w14:paraId="604919B8" w14:textId="68403E58" w:rsidR="005C031F" w:rsidRPr="0021310D" w:rsidRDefault="07F3EFDF" w:rsidP="0006186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jc w:val="both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Conocer el contenido y el alcance de cualquier contrato, oportunidad de leerlo en su totalidad antes de firmarlo, y a que se le entregue una copia fiel y exacta firmada del mismo. No puede requerírsele que firme un contrato incompleto o que tenga espacios en blanco.</w:t>
      </w:r>
    </w:p>
    <w:p w14:paraId="5E040A45" w14:textId="77777777" w:rsidR="005C031F" w:rsidRPr="0021310D" w:rsidRDefault="07F3EFDF" w:rsidP="0006186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jc w:val="both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Ser informado en detalle acerca de los costos envueltos en cualquier adquisición de bienes y servicios, incluyendo precio total, número de plazos, monto de cada pago parcial, cargos por seguro y cualquier otro costo que deba pagar.</w:t>
      </w:r>
    </w:p>
    <w:p w14:paraId="1425AB0F" w14:textId="517B4229" w:rsidR="005C031F" w:rsidRPr="0021310D" w:rsidRDefault="07F3EFDF" w:rsidP="0006186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jc w:val="both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Recibir información completa sobre los factores que puedan afectar su selección en la compra de bienes y servicios, destacándose la calidad, precio, fecha de expiración, uso, contenido, funcionamiento, almacenaje, mantenimiento o conservación y sustitución del producto comprado y sus piezas.</w:t>
      </w:r>
    </w:p>
    <w:p w14:paraId="232F4F66" w14:textId="77777777" w:rsidR="005C031F" w:rsidRPr="0021310D" w:rsidRDefault="07F3EFDF" w:rsidP="0006186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jc w:val="both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Ser informado en detalle sobre los aspectos de cualquier garantía aplicable al bien o servicio comprado, incluyendo cubierta y duración, nombre y dirección de la persona responsable de cumplir la garantía, procedimiento a seguir y condiciones a cumplir para reclamarla.</w:t>
      </w:r>
    </w:p>
    <w:p w14:paraId="2F72576F" w14:textId="76045382" w:rsidR="005C031F" w:rsidRPr="0021310D" w:rsidRDefault="07F3EFDF" w:rsidP="0006186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jc w:val="both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Estar protegido de productos que en cualquier uso previsible resulten peligrosos o que le puedan causar daño, lesión, enfermedad o hasta la muerte, a usted o a sus familiares.</w:t>
      </w:r>
    </w:p>
    <w:p w14:paraId="4FE0F79C" w14:textId="77777777" w:rsidR="005C031F" w:rsidRPr="0021310D" w:rsidRDefault="07F3EFDF" w:rsidP="0006186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jc w:val="both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Como estudiante, vivir en un hospedaje que le provea seguridad y bienestar, cumpliendo así con las disposiciones de la ley.</w:t>
      </w:r>
    </w:p>
    <w:p w14:paraId="634FC06C" w14:textId="77777777" w:rsidR="005C031F" w:rsidRPr="0021310D" w:rsidRDefault="07F3EFDF" w:rsidP="0006186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jc w:val="both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Ser representado como consumidor, tanto en los foros de agencias gubernamentales, municipales, estatales y federales, como ante las ramas legislativa y judicial. Además, le asiste el derecho a ser oído ante foros no gubernamentales, tales como: organizaciones o asociaciones privadas, compañías que vendan bienes o servicios, así como, ante cualquier otro foro donde se ventilen sus reclamos como consumidor.</w:t>
      </w:r>
    </w:p>
    <w:p w14:paraId="3CFFCC25" w14:textId="77777777" w:rsidR="005C031F" w:rsidRPr="0021310D" w:rsidRDefault="07F3EFDF" w:rsidP="0006186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jc w:val="both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Organizar grupos de consumidores y trabajar con los mecanismos necesarios para el desarrollo de su autodefensa en la adquisición de bienes y servicios.</w:t>
      </w:r>
    </w:p>
    <w:p w14:paraId="2460F435" w14:textId="780DE76C" w:rsidR="005C031F" w:rsidRPr="0021310D" w:rsidRDefault="07F3EFDF" w:rsidP="0006186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jc w:val="both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Recibir información correcta, clara y precisa en relación con rifas, concursos y promociones que se publiquen a través de los medios de comunicación.</w:t>
      </w:r>
    </w:p>
    <w:p w14:paraId="5E800BC9" w14:textId="77777777" w:rsidR="0021310D" w:rsidRDefault="0021310D" w:rsidP="07F3EFDF">
      <w:pPr>
        <w:shd w:val="clear" w:color="auto" w:fill="FFFFFF" w:themeFill="background1"/>
        <w:spacing w:before="146" w:after="146" w:line="240" w:lineRule="auto"/>
        <w:outlineLvl w:val="2"/>
        <w:rPr>
          <w:rFonts w:ascii="Helvetica" w:eastAsia="Times New Roman" w:hAnsi="Helvetica" w:cs="Helvetica"/>
          <w:b/>
          <w:bCs/>
          <w:caps/>
          <w:sz w:val="28"/>
          <w:szCs w:val="28"/>
        </w:rPr>
      </w:pPr>
    </w:p>
    <w:p w14:paraId="7098C2DB" w14:textId="77777777" w:rsidR="0021310D" w:rsidRDefault="0021310D" w:rsidP="07F3EFDF">
      <w:pPr>
        <w:shd w:val="clear" w:color="auto" w:fill="FFFFFF" w:themeFill="background1"/>
        <w:spacing w:before="146" w:after="146" w:line="240" w:lineRule="auto"/>
        <w:outlineLvl w:val="2"/>
        <w:rPr>
          <w:rFonts w:ascii="Helvetica" w:eastAsia="Times New Roman" w:hAnsi="Helvetica" w:cs="Helvetica"/>
          <w:b/>
          <w:bCs/>
          <w:caps/>
          <w:sz w:val="28"/>
          <w:szCs w:val="28"/>
        </w:rPr>
      </w:pPr>
    </w:p>
    <w:p w14:paraId="400A6001" w14:textId="77777777" w:rsidR="0021310D" w:rsidRDefault="0021310D" w:rsidP="07F3EFDF">
      <w:pPr>
        <w:shd w:val="clear" w:color="auto" w:fill="FFFFFF" w:themeFill="background1"/>
        <w:spacing w:before="146" w:after="146" w:line="240" w:lineRule="auto"/>
        <w:outlineLvl w:val="2"/>
        <w:rPr>
          <w:rFonts w:ascii="Helvetica" w:eastAsia="Times New Roman" w:hAnsi="Helvetica" w:cs="Helvetica"/>
          <w:b/>
          <w:bCs/>
          <w:caps/>
          <w:sz w:val="28"/>
          <w:szCs w:val="28"/>
        </w:rPr>
      </w:pPr>
    </w:p>
    <w:p w14:paraId="1A17FCA3" w14:textId="77777777" w:rsidR="0021310D" w:rsidRDefault="0021310D" w:rsidP="07F3EFDF">
      <w:pPr>
        <w:shd w:val="clear" w:color="auto" w:fill="FFFFFF" w:themeFill="background1"/>
        <w:spacing w:before="146" w:after="146" w:line="240" w:lineRule="auto"/>
        <w:outlineLvl w:val="2"/>
        <w:rPr>
          <w:rFonts w:ascii="Helvetica" w:eastAsia="Times New Roman" w:hAnsi="Helvetica" w:cs="Helvetica"/>
          <w:b/>
          <w:bCs/>
          <w:caps/>
          <w:sz w:val="28"/>
          <w:szCs w:val="28"/>
        </w:rPr>
      </w:pPr>
    </w:p>
    <w:p w14:paraId="146DFA99" w14:textId="77777777" w:rsidR="0021310D" w:rsidRDefault="0021310D" w:rsidP="07F3EFDF">
      <w:pPr>
        <w:shd w:val="clear" w:color="auto" w:fill="FFFFFF" w:themeFill="background1"/>
        <w:spacing w:before="146" w:after="146" w:line="240" w:lineRule="auto"/>
        <w:outlineLvl w:val="2"/>
        <w:rPr>
          <w:rFonts w:ascii="Helvetica" w:eastAsia="Times New Roman" w:hAnsi="Helvetica" w:cs="Helvetica"/>
          <w:b/>
          <w:bCs/>
          <w:caps/>
          <w:sz w:val="28"/>
          <w:szCs w:val="28"/>
        </w:rPr>
      </w:pPr>
    </w:p>
    <w:p w14:paraId="4E6887AF" w14:textId="245F7DE7" w:rsidR="005C031F" w:rsidRPr="0021310D" w:rsidRDefault="07F3EFDF" w:rsidP="07F3EFDF">
      <w:pPr>
        <w:shd w:val="clear" w:color="auto" w:fill="FFFFFF" w:themeFill="background1"/>
        <w:spacing w:before="146" w:after="146" w:line="240" w:lineRule="auto"/>
        <w:outlineLvl w:val="2"/>
        <w:rPr>
          <w:rFonts w:ascii="Helvetica" w:eastAsia="Times New Roman" w:hAnsi="Helvetica" w:cs="Helvetica"/>
          <w:bCs/>
          <w:i/>
          <w:caps/>
          <w:sz w:val="28"/>
          <w:szCs w:val="28"/>
          <w:u w:val="single"/>
        </w:rPr>
      </w:pPr>
      <w:r w:rsidRPr="0021310D">
        <w:rPr>
          <w:rFonts w:ascii="Helvetica" w:eastAsia="Times New Roman" w:hAnsi="Helvetica" w:cs="Helvetica"/>
          <w:bCs/>
          <w:i/>
          <w:caps/>
          <w:sz w:val="28"/>
          <w:szCs w:val="28"/>
          <w:u w:val="single"/>
        </w:rPr>
        <w:t>MANEJO DE RECURSOS ECONÓMICOS</w:t>
      </w:r>
    </w:p>
    <w:p w14:paraId="67E8F0FD" w14:textId="77777777" w:rsidR="005C031F" w:rsidRPr="0021310D" w:rsidRDefault="07F3EFDF" w:rsidP="07F3EFDF">
      <w:pPr>
        <w:shd w:val="clear" w:color="auto" w:fill="FFFFFF" w:themeFill="background1"/>
        <w:spacing w:before="146" w:after="146" w:line="240" w:lineRule="auto"/>
        <w:outlineLvl w:val="3"/>
        <w:rPr>
          <w:rFonts w:ascii="Helvetica" w:eastAsia="Times New Roman" w:hAnsi="Helvetica" w:cs="Helvetica"/>
          <w:sz w:val="24"/>
          <w:szCs w:val="24"/>
        </w:rPr>
      </w:pPr>
      <w:r w:rsidRPr="0021310D">
        <w:rPr>
          <w:rFonts w:ascii="Helvetica" w:eastAsia="Times New Roman" w:hAnsi="Helvetica" w:cs="Helvetica"/>
          <w:sz w:val="24"/>
          <w:szCs w:val="24"/>
        </w:rPr>
        <w:t>Presupuesto y ahorro</w:t>
      </w:r>
    </w:p>
    <w:p w14:paraId="3E983E27" w14:textId="77777777" w:rsidR="008D6EAF" w:rsidRDefault="07F3EFDF" w:rsidP="00061861">
      <w:pPr>
        <w:shd w:val="clear" w:color="auto" w:fill="FFFFFF" w:themeFill="background1"/>
        <w:spacing w:after="150" w:line="240" w:lineRule="auto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Para tener un futuro estable y sólido, el ahorro es un elemento muy importante. Le recomendamos que separe una cuenta de ahorros con entre 5% a un 10% de tu ingreso neto mensual.</w:t>
      </w:r>
      <w:r w:rsidR="005C031F" w:rsidRPr="0021310D">
        <w:br/>
      </w:r>
    </w:p>
    <w:p w14:paraId="4E41285E" w14:textId="6FF90095" w:rsidR="005C031F" w:rsidRPr="0021310D" w:rsidRDefault="07F3EFDF" w:rsidP="008D6EAF">
      <w:pPr>
        <w:shd w:val="clear" w:color="auto" w:fill="FFFFFF" w:themeFill="background1"/>
        <w:spacing w:after="15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Prepara un presupuesto, es decir, un plan que te ayude a administrar de manera eficiente el dinero entre tus ingresos y gastos. Tampoco incurras en gastos que sobrepasan tus ingresos y paga tus cuentas a tiempo paro no afectar tu crédito.</w:t>
      </w:r>
    </w:p>
    <w:p w14:paraId="321AAE41" w14:textId="77777777" w:rsidR="005C031F" w:rsidRPr="0021310D" w:rsidRDefault="07F3EFDF" w:rsidP="07F3EFDF">
      <w:pPr>
        <w:shd w:val="clear" w:color="auto" w:fill="FFFFFF" w:themeFill="background1"/>
        <w:spacing w:before="146" w:after="146" w:line="240" w:lineRule="auto"/>
        <w:outlineLvl w:val="3"/>
        <w:rPr>
          <w:rFonts w:ascii="Helvetica" w:eastAsia="Times New Roman" w:hAnsi="Helvetica" w:cs="Helvetica"/>
          <w:sz w:val="24"/>
          <w:szCs w:val="24"/>
        </w:rPr>
      </w:pPr>
      <w:r w:rsidRPr="0021310D">
        <w:rPr>
          <w:rFonts w:ascii="Helvetica" w:eastAsia="Times New Roman" w:hAnsi="Helvetica" w:cs="Helvetica"/>
          <w:sz w:val="24"/>
          <w:szCs w:val="24"/>
        </w:rPr>
        <w:t>Alimentos:</w:t>
      </w:r>
    </w:p>
    <w:p w14:paraId="2B78BE87" w14:textId="678337E8" w:rsidR="005C031F" w:rsidRPr="0021310D" w:rsidRDefault="07F3EFDF" w:rsidP="07F3EFD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Lee la etiqueta para que conozcas el valor nutritivo y la forma correcta de almacenaje.</w:t>
      </w:r>
    </w:p>
    <w:p w14:paraId="6DC8D5CF" w14:textId="395579F7" w:rsidR="005C031F" w:rsidRPr="0021310D" w:rsidRDefault="07F3EFDF" w:rsidP="07F3EFD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Fíjese en la fecha de expiración.</w:t>
      </w:r>
    </w:p>
    <w:p w14:paraId="2CBC667A" w14:textId="5AAD3907" w:rsidR="005C031F" w:rsidRPr="0021310D" w:rsidRDefault="07F3EFDF" w:rsidP="07F3EFD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Economice sustituyendo alimentos costosos por otros más baratos y de marcas diferentes pero de </w:t>
      </w:r>
      <w:r w:rsidR="005C031F" w:rsidRPr="0021310D">
        <w:br/>
      </w:r>
      <w:r w:rsidRPr="0021310D">
        <w:rPr>
          <w:rFonts w:ascii="Helvetica" w:eastAsia="Times New Roman" w:hAnsi="Helvetica" w:cs="Helvetica"/>
          <w:sz w:val="20"/>
          <w:szCs w:val="20"/>
        </w:rPr>
        <w:t>igual valor nutritivo.</w:t>
      </w:r>
    </w:p>
    <w:p w14:paraId="38737133" w14:textId="4F6D069D" w:rsidR="005C031F" w:rsidRPr="0021310D" w:rsidRDefault="07F3EFDF" w:rsidP="07F3EFDF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  <w:lang w:val="en-US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Compre alimentos del país.</w:t>
      </w:r>
    </w:p>
    <w:p w14:paraId="1C9C9885" w14:textId="54631A0F" w:rsidR="005C031F" w:rsidRPr="0021310D" w:rsidRDefault="07F3EFDF" w:rsidP="07F3EFDF">
      <w:pPr>
        <w:shd w:val="clear" w:color="auto" w:fill="FFFFFF" w:themeFill="background1"/>
        <w:spacing w:before="146" w:after="146" w:line="240" w:lineRule="auto"/>
        <w:outlineLvl w:val="3"/>
        <w:rPr>
          <w:rFonts w:ascii="Helvetica" w:eastAsia="Times New Roman" w:hAnsi="Helvetica" w:cs="Helvetica"/>
          <w:sz w:val="24"/>
          <w:szCs w:val="24"/>
        </w:rPr>
      </w:pPr>
      <w:r w:rsidRPr="0021310D">
        <w:rPr>
          <w:rFonts w:ascii="Helvetica" w:eastAsia="Times New Roman" w:hAnsi="Helvetica" w:cs="Helvetica"/>
          <w:sz w:val="24"/>
          <w:szCs w:val="24"/>
        </w:rPr>
        <w:t>Ahorre al comprar</w:t>
      </w:r>
    </w:p>
    <w:p w14:paraId="4CA5006F" w14:textId="77777777" w:rsidR="005C031F" w:rsidRPr="0021310D" w:rsidRDefault="07F3EFDF" w:rsidP="07F3EFD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Planifique para evitar gastos impulsivos e innecesarios.</w:t>
      </w:r>
    </w:p>
    <w:p w14:paraId="1556ECB6" w14:textId="77777777" w:rsidR="005C031F" w:rsidRPr="0021310D" w:rsidRDefault="07F3EFDF" w:rsidP="07F3EFD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Pregunte los detalles de la transacción.</w:t>
      </w:r>
    </w:p>
    <w:p w14:paraId="410D79CD" w14:textId="77777777" w:rsidR="005C031F" w:rsidRPr="0021310D" w:rsidRDefault="07F3EFDF" w:rsidP="07F3EFD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No compre por la marca. Compare precios, calidad y garantías.</w:t>
      </w:r>
    </w:p>
    <w:p w14:paraId="5F9B94D4" w14:textId="77777777" w:rsidR="005C031F" w:rsidRPr="0021310D" w:rsidRDefault="07F3EFDF" w:rsidP="07F3EFD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Aproveche las ventas especiales y más aún si son artículos de alto consumo.</w:t>
      </w:r>
    </w:p>
    <w:p w14:paraId="01F7EAAA" w14:textId="77777777" w:rsidR="005C031F" w:rsidRPr="0021310D" w:rsidRDefault="07F3EFDF" w:rsidP="07F3EFD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Busque el sello de aprobación de la División de Pesas y Medidas del DACO en todo aparato para pesar o medir.</w:t>
      </w:r>
    </w:p>
    <w:p w14:paraId="014E005F" w14:textId="77777777" w:rsidR="005C031F" w:rsidRPr="0021310D" w:rsidRDefault="07F3EFDF" w:rsidP="07F3EFDF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Cuídese de anuncios engañosos. Lea la descripción del artículo. Si se trata de venta especial, debe incluir duración, cantidad disponible, precio especial y regular.</w:t>
      </w:r>
    </w:p>
    <w:p w14:paraId="6E7BEAA2" w14:textId="558EEC82" w:rsidR="005C031F" w:rsidRPr="0021310D" w:rsidRDefault="07F3EFDF" w:rsidP="07F3EFDF">
      <w:pPr>
        <w:shd w:val="clear" w:color="auto" w:fill="FFFFFF" w:themeFill="background1"/>
        <w:spacing w:before="146" w:after="146" w:line="240" w:lineRule="auto"/>
        <w:outlineLvl w:val="3"/>
        <w:rPr>
          <w:rFonts w:ascii="Helvetica" w:eastAsia="Times New Roman" w:hAnsi="Helvetica" w:cs="Helvetica"/>
          <w:sz w:val="24"/>
          <w:szCs w:val="24"/>
        </w:rPr>
      </w:pPr>
      <w:r w:rsidRPr="0021310D">
        <w:rPr>
          <w:rFonts w:ascii="Helvetica" w:eastAsia="Times New Roman" w:hAnsi="Helvetica" w:cs="Helvetica"/>
          <w:sz w:val="24"/>
          <w:szCs w:val="24"/>
        </w:rPr>
        <w:t>Garantías:</w:t>
      </w:r>
    </w:p>
    <w:p w14:paraId="199685A1" w14:textId="7AAEBFDE" w:rsidR="005C031F" w:rsidRPr="0021310D" w:rsidRDefault="07F3EFDF" w:rsidP="07F3EFD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Antes de comprar, compare lo que ofrecen los distintos fabricantes de ese producto.</w:t>
      </w:r>
    </w:p>
    <w:p w14:paraId="38CDC462" w14:textId="7A836CF7" w:rsidR="005C031F" w:rsidRPr="0021310D" w:rsidRDefault="07F3EFDF" w:rsidP="07F3EFD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Exija la garantía por escrito.</w:t>
      </w:r>
    </w:p>
    <w:p w14:paraId="4786D3C8" w14:textId="2C7C1FA9" w:rsidR="005C031F" w:rsidRPr="0021310D" w:rsidRDefault="07F3EFDF" w:rsidP="07F3EFD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La garantía debe especificar:</w:t>
      </w:r>
      <w:r w:rsidR="005C031F" w:rsidRPr="0021310D">
        <w:br/>
      </w:r>
      <w:r w:rsidRPr="0021310D">
        <w:rPr>
          <w:rFonts w:ascii="Helvetica" w:eastAsia="Times New Roman" w:hAnsi="Helvetica" w:cs="Helvetica"/>
          <w:sz w:val="20"/>
          <w:szCs w:val="20"/>
        </w:rPr>
        <w:t>- La duración de la cubierta. </w:t>
      </w:r>
      <w:r w:rsidR="005C031F" w:rsidRPr="0021310D">
        <w:br/>
      </w:r>
      <w:r w:rsidRPr="0021310D">
        <w:rPr>
          <w:rFonts w:ascii="Helvetica" w:eastAsia="Times New Roman" w:hAnsi="Helvetica" w:cs="Helvetica"/>
          <w:sz w:val="20"/>
          <w:szCs w:val="20"/>
        </w:rPr>
        <w:t>- Las piezas y servicios incluidos.</w:t>
      </w:r>
      <w:r w:rsidR="005C031F" w:rsidRPr="0021310D">
        <w:br/>
      </w:r>
      <w:r w:rsidRPr="0021310D">
        <w:rPr>
          <w:rFonts w:ascii="Helvetica" w:eastAsia="Times New Roman" w:hAnsi="Helvetica" w:cs="Helvetica"/>
          <w:sz w:val="20"/>
          <w:szCs w:val="20"/>
        </w:rPr>
        <w:t>- Las condiciones que la hacen válida y las que la invalidan.</w:t>
      </w:r>
      <w:r w:rsidR="005C031F" w:rsidRPr="0021310D">
        <w:br/>
      </w:r>
      <w:r w:rsidRPr="0021310D">
        <w:rPr>
          <w:rFonts w:ascii="Helvetica" w:eastAsia="Times New Roman" w:hAnsi="Helvetica" w:cs="Helvetica"/>
          <w:sz w:val="20"/>
          <w:szCs w:val="20"/>
        </w:rPr>
        <w:t>- El nombre y dirección de la parte responsable de honrarla.</w:t>
      </w:r>
    </w:p>
    <w:p w14:paraId="4F6584BE" w14:textId="6CB13E62" w:rsidR="005C031F" w:rsidRDefault="07F3EFDF" w:rsidP="07F3EFDF">
      <w:pPr>
        <w:shd w:val="clear" w:color="auto" w:fill="FFFFFF" w:themeFill="background1"/>
        <w:spacing w:after="150" w:line="240" w:lineRule="auto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 </w:t>
      </w:r>
    </w:p>
    <w:p w14:paraId="66B32BFC" w14:textId="2A732E11" w:rsidR="0021310D" w:rsidRDefault="0021310D" w:rsidP="07F3EFDF">
      <w:pPr>
        <w:shd w:val="clear" w:color="auto" w:fill="FFFFFF" w:themeFill="background1"/>
        <w:spacing w:after="150" w:line="240" w:lineRule="auto"/>
        <w:rPr>
          <w:rFonts w:ascii="Helvetica" w:eastAsia="Times New Roman" w:hAnsi="Helvetica" w:cs="Helvetica"/>
          <w:sz w:val="20"/>
          <w:szCs w:val="20"/>
        </w:rPr>
      </w:pPr>
    </w:p>
    <w:p w14:paraId="1FBAFF89" w14:textId="4BB018EA" w:rsidR="0021310D" w:rsidRDefault="0021310D" w:rsidP="07F3EFDF">
      <w:pPr>
        <w:shd w:val="clear" w:color="auto" w:fill="FFFFFF" w:themeFill="background1"/>
        <w:spacing w:after="150" w:line="240" w:lineRule="auto"/>
        <w:rPr>
          <w:rFonts w:ascii="Helvetica" w:eastAsia="Times New Roman" w:hAnsi="Helvetica" w:cs="Helvetica"/>
          <w:sz w:val="20"/>
          <w:szCs w:val="20"/>
        </w:rPr>
      </w:pPr>
    </w:p>
    <w:p w14:paraId="3DB8A1E0" w14:textId="342EAE1E" w:rsidR="0021310D" w:rsidRDefault="0021310D" w:rsidP="07F3EFDF">
      <w:pPr>
        <w:shd w:val="clear" w:color="auto" w:fill="FFFFFF" w:themeFill="background1"/>
        <w:spacing w:after="150" w:line="240" w:lineRule="auto"/>
        <w:rPr>
          <w:rFonts w:ascii="Helvetica" w:eastAsia="Times New Roman" w:hAnsi="Helvetica" w:cs="Helvetica"/>
          <w:sz w:val="20"/>
          <w:szCs w:val="20"/>
        </w:rPr>
      </w:pPr>
    </w:p>
    <w:p w14:paraId="38C4FA5C" w14:textId="77777777" w:rsidR="005C031F" w:rsidRPr="0021310D" w:rsidRDefault="07F3EFDF" w:rsidP="07F3EFDF">
      <w:pPr>
        <w:shd w:val="clear" w:color="auto" w:fill="FFFFFF" w:themeFill="background1"/>
        <w:spacing w:before="146" w:after="146" w:line="240" w:lineRule="auto"/>
        <w:outlineLvl w:val="3"/>
        <w:rPr>
          <w:rFonts w:ascii="Helvetica" w:eastAsia="Times New Roman" w:hAnsi="Helvetica" w:cs="Helvetica"/>
          <w:sz w:val="24"/>
          <w:szCs w:val="24"/>
        </w:rPr>
      </w:pPr>
      <w:r w:rsidRPr="0021310D">
        <w:rPr>
          <w:rFonts w:ascii="Helvetica" w:eastAsia="Times New Roman" w:hAnsi="Helvetica" w:cs="Helvetica"/>
          <w:sz w:val="24"/>
          <w:szCs w:val="24"/>
        </w:rPr>
        <w:t>Electrodomésticos:</w:t>
      </w:r>
    </w:p>
    <w:p w14:paraId="29473C70" w14:textId="5CE04896" w:rsidR="005C031F" w:rsidRPr="0021310D" w:rsidRDefault="07F3EFDF" w:rsidP="07F3EFD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Guarde el recibo de compra y el certificado de garantía. Éstos le indicarán la vigencia de la cubierta, las piezas y servicios que incluye.</w:t>
      </w:r>
    </w:p>
    <w:p w14:paraId="6CABC0A3" w14:textId="0D93D3BE" w:rsidR="005C031F" w:rsidRPr="0021310D" w:rsidRDefault="07F3EFDF" w:rsidP="07F3EFD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Compare los gastos de entrega.</w:t>
      </w:r>
    </w:p>
    <w:p w14:paraId="3306E951" w14:textId="139501E5" w:rsidR="005C031F" w:rsidRPr="0021310D" w:rsidRDefault="07F3EFDF" w:rsidP="07F3EFD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Asegúrese de que la mercancía que le entreguen sea la que seleccionaste y examina la condición en que se encuentra antes de firmar la hoja de recibo.</w:t>
      </w:r>
    </w:p>
    <w:p w14:paraId="2D79F3A9" w14:textId="58C3EA03" w:rsidR="005C031F" w:rsidRPr="0021310D" w:rsidRDefault="07F3EFDF" w:rsidP="07F3EFDF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Cancela la transacción y exija la devolución de su dinero si no le entregan el equipo en el tiempo acordado.</w:t>
      </w:r>
    </w:p>
    <w:p w14:paraId="59A77F88" w14:textId="09926049" w:rsidR="07F3EFDF" w:rsidRPr="0021310D" w:rsidRDefault="07F3EFDF" w:rsidP="07F3EFDF">
      <w:pPr>
        <w:shd w:val="clear" w:color="auto" w:fill="FFFFFF" w:themeFill="background1"/>
        <w:spacing w:beforeAutospacing="1" w:afterAutospacing="1" w:line="293" w:lineRule="atLeast"/>
        <w:ind w:left="15"/>
        <w:rPr>
          <w:rFonts w:ascii="Helvetica" w:eastAsia="Times New Roman" w:hAnsi="Helvetica" w:cs="Helvetica"/>
          <w:sz w:val="20"/>
          <w:szCs w:val="20"/>
        </w:rPr>
      </w:pPr>
    </w:p>
    <w:p w14:paraId="2B5E0185" w14:textId="77777777" w:rsidR="005C031F" w:rsidRPr="0021310D" w:rsidRDefault="07F3EFDF" w:rsidP="07F3EFDF">
      <w:pPr>
        <w:shd w:val="clear" w:color="auto" w:fill="FFFFFF" w:themeFill="background1"/>
        <w:spacing w:before="146" w:after="146" w:line="240" w:lineRule="auto"/>
        <w:outlineLvl w:val="3"/>
        <w:rPr>
          <w:rFonts w:ascii="Helvetica" w:eastAsia="Times New Roman" w:hAnsi="Helvetica" w:cs="Helvetica"/>
          <w:sz w:val="24"/>
          <w:szCs w:val="24"/>
        </w:rPr>
      </w:pPr>
      <w:r w:rsidRPr="0021310D">
        <w:rPr>
          <w:rFonts w:ascii="Helvetica" w:eastAsia="Times New Roman" w:hAnsi="Helvetica" w:cs="Helvetica"/>
          <w:sz w:val="24"/>
          <w:szCs w:val="24"/>
        </w:rPr>
        <w:t>Contratos:</w:t>
      </w:r>
    </w:p>
    <w:p w14:paraId="086D1AAE" w14:textId="77777777" w:rsidR="005C031F" w:rsidRPr="0021310D" w:rsidRDefault="07F3EFDF" w:rsidP="07F3EFDF">
      <w:pPr>
        <w:shd w:val="clear" w:color="auto" w:fill="FFFFFF" w:themeFill="background1"/>
        <w:spacing w:after="150" w:line="240" w:lineRule="auto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Nunca firmes un contrato:</w:t>
      </w:r>
    </w:p>
    <w:p w14:paraId="78ED3DFC" w14:textId="19D4EAFD" w:rsidR="005C031F" w:rsidRPr="0021310D" w:rsidRDefault="07F3EFDF" w:rsidP="07F3EFDF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Si no ha leído la totalidad del documento, sobre todo las letras pequeñas.</w:t>
      </w:r>
    </w:p>
    <w:p w14:paraId="2A1C723B" w14:textId="6D07E715" w:rsidR="005C031F" w:rsidRPr="0021310D" w:rsidRDefault="07F3EFDF" w:rsidP="07F3EFDF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  <w:lang w:val="en-US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Si tiene espacios vacíos, todos los acuerdos deben quedar establecidos antes de su firma.  Anule las cláusulas que no apliquen escribiendo N/A.</w:t>
      </w:r>
    </w:p>
    <w:p w14:paraId="6B544EC7" w14:textId="50C833D9" w:rsidR="005C031F" w:rsidRPr="0021310D" w:rsidRDefault="07F3EFDF" w:rsidP="07F3EFDF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 xml:space="preserve">Si no entiende lo que dice, consulte sus dudas con un abogado o con alguna institución de orientación al consumidor como el DACO, Servicios Legales, Pro- Bono o el </w:t>
      </w:r>
      <w:proofErr w:type="spellStart"/>
      <w:r w:rsidRPr="0021310D">
        <w:rPr>
          <w:rFonts w:ascii="Helvetica" w:eastAsia="Times New Roman" w:hAnsi="Helvetica" w:cs="Helvetica"/>
          <w:sz w:val="20"/>
          <w:szCs w:val="20"/>
        </w:rPr>
        <w:t>Better</w:t>
      </w:r>
      <w:proofErr w:type="spellEnd"/>
      <w:r w:rsidRPr="0021310D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21310D">
        <w:rPr>
          <w:rFonts w:ascii="Helvetica" w:eastAsia="Times New Roman" w:hAnsi="Helvetica" w:cs="Helvetica"/>
          <w:sz w:val="20"/>
          <w:szCs w:val="20"/>
        </w:rPr>
        <w:t>Businnes</w:t>
      </w:r>
      <w:proofErr w:type="spellEnd"/>
      <w:r w:rsidRPr="0021310D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spellStart"/>
      <w:r w:rsidRPr="0021310D">
        <w:rPr>
          <w:rFonts w:ascii="Helvetica" w:eastAsia="Times New Roman" w:hAnsi="Helvetica" w:cs="Helvetica"/>
          <w:sz w:val="20"/>
          <w:szCs w:val="20"/>
        </w:rPr>
        <w:t>Bureu</w:t>
      </w:r>
      <w:proofErr w:type="spellEnd"/>
      <w:r w:rsidRPr="0021310D">
        <w:rPr>
          <w:rFonts w:ascii="Helvetica" w:eastAsia="Times New Roman" w:hAnsi="Helvetica" w:cs="Helvetica"/>
          <w:sz w:val="20"/>
          <w:szCs w:val="20"/>
        </w:rPr>
        <w:t xml:space="preserve"> (</w:t>
      </w:r>
      <w:proofErr w:type="spellStart"/>
      <w:r w:rsidRPr="0021310D">
        <w:rPr>
          <w:rFonts w:ascii="Helvetica" w:eastAsia="Times New Roman" w:hAnsi="Helvetica" w:cs="Helvetica"/>
          <w:sz w:val="20"/>
          <w:szCs w:val="20"/>
        </w:rPr>
        <w:t>BBB</w:t>
      </w:r>
      <w:proofErr w:type="spellEnd"/>
      <w:r w:rsidRPr="0021310D">
        <w:rPr>
          <w:rFonts w:ascii="Helvetica" w:eastAsia="Times New Roman" w:hAnsi="Helvetica" w:cs="Helvetica"/>
          <w:sz w:val="20"/>
          <w:szCs w:val="20"/>
        </w:rPr>
        <w:t>).</w:t>
      </w:r>
    </w:p>
    <w:p w14:paraId="061E6F6D" w14:textId="77777777" w:rsidR="005C031F" w:rsidRPr="0021310D" w:rsidRDefault="07F3EFDF" w:rsidP="07F3EFDF">
      <w:pPr>
        <w:shd w:val="clear" w:color="auto" w:fill="FFFFFF" w:themeFill="background1"/>
        <w:spacing w:before="146" w:after="146" w:line="240" w:lineRule="auto"/>
        <w:outlineLvl w:val="3"/>
        <w:rPr>
          <w:rFonts w:ascii="Helvetica" w:eastAsia="Times New Roman" w:hAnsi="Helvetica" w:cs="Helvetica"/>
          <w:sz w:val="24"/>
          <w:szCs w:val="24"/>
        </w:rPr>
      </w:pPr>
      <w:r w:rsidRPr="0021310D">
        <w:rPr>
          <w:rFonts w:ascii="Helvetica" w:eastAsia="Times New Roman" w:hAnsi="Helvetica" w:cs="Helvetica"/>
          <w:sz w:val="24"/>
          <w:szCs w:val="24"/>
        </w:rPr>
        <w:t>Contratos de servicios:</w:t>
      </w:r>
    </w:p>
    <w:p w14:paraId="1F774496" w14:textId="7ED22F3C" w:rsidR="005C031F" w:rsidRPr="0021310D" w:rsidRDefault="07F3EFDF" w:rsidP="07F3EFDF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Al comprar un automóvil o un enser eléctrico es posible que le ofrezcan un contrato de servicio.</w:t>
      </w:r>
    </w:p>
    <w:p w14:paraId="2C633507" w14:textId="0E784144" w:rsidR="005C031F" w:rsidRPr="0021310D" w:rsidRDefault="07F3EFDF" w:rsidP="07F3EFDF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  <w:lang w:val="en-US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Este tipo de contrato ofre</w:t>
      </w:r>
      <w:bookmarkStart w:id="0" w:name="_GoBack"/>
      <w:bookmarkEnd w:id="0"/>
      <w:r w:rsidRPr="0021310D">
        <w:rPr>
          <w:rFonts w:ascii="Helvetica" w:eastAsia="Times New Roman" w:hAnsi="Helvetica" w:cs="Helvetica"/>
          <w:sz w:val="20"/>
          <w:szCs w:val="20"/>
        </w:rPr>
        <w:t>ce protección adicional, por un precio extra. Es opcional, usted no está </w:t>
      </w:r>
      <w:r w:rsidR="005C031F" w:rsidRPr="0021310D">
        <w:br/>
      </w:r>
      <w:r w:rsidRPr="0021310D">
        <w:rPr>
          <w:rFonts w:ascii="Helvetica" w:eastAsia="Times New Roman" w:hAnsi="Helvetica" w:cs="Helvetica"/>
          <w:sz w:val="20"/>
          <w:szCs w:val="20"/>
        </w:rPr>
        <w:t>obligado a comprarlo.</w:t>
      </w:r>
    </w:p>
    <w:p w14:paraId="2B64E35F" w14:textId="497FB08B" w:rsidR="005C031F" w:rsidRPr="0021310D" w:rsidRDefault="07F3EFDF" w:rsidP="07F3EFDF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Para evaluar si vale la pena comprar el contrato de servicios compárelo con la garantía y vea qué es lo que agrega.</w:t>
      </w:r>
    </w:p>
    <w:p w14:paraId="09AF38FC" w14:textId="201CB304" w:rsidR="005C031F" w:rsidRPr="0021310D" w:rsidRDefault="07F3EFDF" w:rsidP="07F3EFDF">
      <w:pPr>
        <w:shd w:val="clear" w:color="auto" w:fill="FFFFFF" w:themeFill="background1"/>
        <w:spacing w:before="146" w:after="146" w:line="240" w:lineRule="auto"/>
        <w:outlineLvl w:val="3"/>
        <w:rPr>
          <w:rFonts w:ascii="Helvetica" w:eastAsia="Times New Roman" w:hAnsi="Helvetica" w:cs="Helvetica"/>
          <w:sz w:val="24"/>
          <w:szCs w:val="24"/>
        </w:rPr>
      </w:pPr>
      <w:r w:rsidRPr="0021310D">
        <w:rPr>
          <w:rFonts w:ascii="Helvetica" w:eastAsia="Times New Roman" w:hAnsi="Helvetica" w:cs="Helvetica"/>
          <w:sz w:val="24"/>
          <w:szCs w:val="24"/>
        </w:rPr>
        <w:t>Ahorra en transporte</w:t>
      </w:r>
    </w:p>
    <w:p w14:paraId="29DFF2DC" w14:textId="2926451A" w:rsidR="005C031F" w:rsidRPr="0021310D" w:rsidRDefault="07F3EFDF" w:rsidP="07F3EFDF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Al comprar un auto, considere el rendimiento de combustible y compare modelos y marcas.</w:t>
      </w:r>
    </w:p>
    <w:p w14:paraId="0DFB038D" w14:textId="11E22ACC" w:rsidR="005C031F" w:rsidRPr="0021310D" w:rsidRDefault="07F3EFDF" w:rsidP="07F3EFDF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Maneje a velocidad moderada y constante.</w:t>
      </w:r>
    </w:p>
    <w:p w14:paraId="34778A15" w14:textId="0EBDF9D6" w:rsidR="005C031F" w:rsidRPr="0021310D" w:rsidRDefault="07F3EFDF" w:rsidP="07F3EFDF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Compare los precios en las gasolineras, use la gasolina recomendada por el fabricante del vehículo.</w:t>
      </w:r>
    </w:p>
    <w:p w14:paraId="742028AE" w14:textId="19A41DE1" w:rsidR="005C031F" w:rsidRPr="0021310D" w:rsidRDefault="07F3EFDF" w:rsidP="07F3EFDF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Planifique sus viajes. Seleccione rutas más cortas, tome las vías de expreso.</w:t>
      </w:r>
    </w:p>
    <w:p w14:paraId="5EFFD6A9" w14:textId="30D27B50" w:rsidR="005C031F" w:rsidRPr="0021310D" w:rsidRDefault="07F3EFDF" w:rsidP="07F3EFDF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De buen mantenimiento a su auto.</w:t>
      </w:r>
    </w:p>
    <w:p w14:paraId="3ED83311" w14:textId="77777777" w:rsidR="0021310D" w:rsidRDefault="0021310D" w:rsidP="07F3EFDF">
      <w:pPr>
        <w:shd w:val="clear" w:color="auto" w:fill="FFFFFF" w:themeFill="background1"/>
        <w:spacing w:before="146" w:after="146" w:line="240" w:lineRule="auto"/>
        <w:outlineLvl w:val="3"/>
        <w:rPr>
          <w:rFonts w:ascii="Helvetica" w:eastAsia="Times New Roman" w:hAnsi="Helvetica" w:cs="Helvetica"/>
          <w:sz w:val="24"/>
          <w:szCs w:val="24"/>
        </w:rPr>
      </w:pPr>
    </w:p>
    <w:p w14:paraId="54DFC4C5" w14:textId="77777777" w:rsidR="0021310D" w:rsidRDefault="0021310D" w:rsidP="07F3EFDF">
      <w:pPr>
        <w:shd w:val="clear" w:color="auto" w:fill="FFFFFF" w:themeFill="background1"/>
        <w:spacing w:before="146" w:after="146" w:line="240" w:lineRule="auto"/>
        <w:outlineLvl w:val="3"/>
        <w:rPr>
          <w:rFonts w:ascii="Helvetica" w:eastAsia="Times New Roman" w:hAnsi="Helvetica" w:cs="Helvetica"/>
          <w:sz w:val="24"/>
          <w:szCs w:val="24"/>
        </w:rPr>
      </w:pPr>
    </w:p>
    <w:p w14:paraId="2832ACE7" w14:textId="028F7748" w:rsidR="005C031F" w:rsidRPr="0021310D" w:rsidRDefault="07F3EFDF" w:rsidP="07F3EFDF">
      <w:pPr>
        <w:shd w:val="clear" w:color="auto" w:fill="FFFFFF" w:themeFill="background1"/>
        <w:spacing w:before="146" w:after="146" w:line="240" w:lineRule="auto"/>
        <w:outlineLvl w:val="3"/>
        <w:rPr>
          <w:rFonts w:ascii="Helvetica" w:eastAsia="Times New Roman" w:hAnsi="Helvetica" w:cs="Helvetica"/>
          <w:sz w:val="24"/>
          <w:szCs w:val="24"/>
        </w:rPr>
      </w:pPr>
      <w:r w:rsidRPr="0021310D">
        <w:rPr>
          <w:rFonts w:ascii="Helvetica" w:eastAsia="Times New Roman" w:hAnsi="Helvetica" w:cs="Helvetica"/>
          <w:sz w:val="24"/>
          <w:szCs w:val="24"/>
        </w:rPr>
        <w:t>Ahorra energía</w:t>
      </w:r>
    </w:p>
    <w:p w14:paraId="5BA5765C" w14:textId="0645D514" w:rsidR="005C031F" w:rsidRPr="0021310D" w:rsidRDefault="07F3EFDF" w:rsidP="07F3EFDF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Use la luz natural mientras sea posible.</w:t>
      </w:r>
    </w:p>
    <w:p w14:paraId="477B1A3E" w14:textId="294D6855" w:rsidR="005C031F" w:rsidRPr="0021310D" w:rsidRDefault="07F3EFDF" w:rsidP="07F3EFDF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Apague luces innecesarias.</w:t>
      </w:r>
    </w:p>
    <w:p w14:paraId="02BC11D4" w14:textId="45579F58" w:rsidR="005C031F" w:rsidRPr="0021310D" w:rsidRDefault="07F3EFDF" w:rsidP="07F3EFDF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Mantenga limpias las bombillas y las ventanas de cristal.</w:t>
      </w:r>
    </w:p>
    <w:p w14:paraId="092779E3" w14:textId="6833EBEE" w:rsidR="005C031F" w:rsidRPr="0021310D" w:rsidRDefault="07F3EFDF" w:rsidP="07F3EFDF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Use bombillas fluorescentes pues consumen hasta un 75% menos energía que la bombilla incandescente. Tienen la misma iluminación, pero no generan tanto calor y duran hasta 10 veces más.</w:t>
      </w:r>
    </w:p>
    <w:p w14:paraId="42365C84" w14:textId="77777777" w:rsidR="005C031F" w:rsidRPr="0021310D" w:rsidRDefault="07F3EFDF" w:rsidP="07F3EFDF">
      <w:pPr>
        <w:shd w:val="clear" w:color="auto" w:fill="FFFFFF" w:themeFill="background1"/>
        <w:spacing w:before="146" w:after="146" w:line="240" w:lineRule="auto"/>
        <w:outlineLvl w:val="3"/>
        <w:rPr>
          <w:rFonts w:ascii="Helvetica" w:eastAsia="Times New Roman" w:hAnsi="Helvetica" w:cs="Helvetica"/>
          <w:sz w:val="24"/>
          <w:szCs w:val="24"/>
        </w:rPr>
      </w:pPr>
      <w:r w:rsidRPr="0021310D">
        <w:rPr>
          <w:rFonts w:ascii="Helvetica" w:eastAsia="Times New Roman" w:hAnsi="Helvetica" w:cs="Helvetica"/>
          <w:sz w:val="24"/>
          <w:szCs w:val="24"/>
        </w:rPr>
        <w:t>Crédito</w:t>
      </w:r>
    </w:p>
    <w:p w14:paraId="7996641D" w14:textId="233A4D3B" w:rsidR="005C031F" w:rsidRPr="0021310D" w:rsidRDefault="07F3EFDF" w:rsidP="008D6EAF">
      <w:pPr>
        <w:shd w:val="clear" w:color="auto" w:fill="FFFFFF" w:themeFill="background1"/>
        <w:spacing w:after="15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Si no hay un plan de gastos y tampoco ahorros se incurre en el crédito, que no es nada más que comprar primero y pagar después. Para evitar complicaciones con el crédito no comprometas el ingreso futuro más allá de lo necesario. </w:t>
      </w:r>
    </w:p>
    <w:p w14:paraId="536239FF" w14:textId="5EECAADB" w:rsidR="005C031F" w:rsidRPr="0021310D" w:rsidRDefault="07F3EFDF" w:rsidP="008D6EAF">
      <w:pPr>
        <w:shd w:val="clear" w:color="auto" w:fill="FFFFFF" w:themeFill="background1"/>
        <w:spacing w:after="150" w:line="240" w:lineRule="auto"/>
        <w:jc w:val="both"/>
      </w:pPr>
      <w:r w:rsidRPr="0021310D">
        <w:rPr>
          <w:rFonts w:ascii="Helvetica" w:eastAsia="Times New Roman" w:hAnsi="Helvetica" w:cs="Helvetica"/>
          <w:sz w:val="20"/>
          <w:szCs w:val="20"/>
        </w:rPr>
        <w:t>Para preparar un plan de gastos, enumere las necesidades y deseos de la familia y el costo estimado de éstas. Además, determine el ingreso de la familia y hacer una lista de los gastos fijos. Debe tener un fondo de emergencia equivalente al ingreso de tres meses, pues es un periodo de tiempo lógico para sobreponerse. </w:t>
      </w:r>
    </w:p>
    <w:p w14:paraId="07FD6442" w14:textId="7FA606A7" w:rsidR="005C031F" w:rsidRPr="0021310D" w:rsidRDefault="07F3EFDF" w:rsidP="008D6EAF">
      <w:pPr>
        <w:shd w:val="clear" w:color="auto" w:fill="FFFFFF" w:themeFill="background1"/>
        <w:spacing w:after="150" w:line="240" w:lineRule="auto"/>
        <w:jc w:val="both"/>
        <w:rPr>
          <w:rFonts w:ascii="Helvetica" w:eastAsia="Times New Roman" w:hAnsi="Helvetica" w:cs="Helvetica"/>
          <w:sz w:val="20"/>
          <w:szCs w:val="20"/>
        </w:rPr>
      </w:pPr>
      <w:r w:rsidRPr="0021310D">
        <w:rPr>
          <w:rFonts w:ascii="Helvetica" w:eastAsia="Times New Roman" w:hAnsi="Helvetica" w:cs="Helvetica"/>
          <w:sz w:val="20"/>
          <w:szCs w:val="20"/>
        </w:rPr>
        <w:t>Para mantener el crédito saludable evite contraer deudas cuyos pagos no estén calculados dentro de tu presupuesto. Asimismo, paga las deudas a tiempo, conoce la cantidad exacta de los cargos por financiamiento y otros costos de crédito.</w:t>
      </w:r>
    </w:p>
    <w:p w14:paraId="672A6659" w14:textId="77777777" w:rsidR="0004052E" w:rsidRDefault="0004052E" w:rsidP="008D6EAF">
      <w:pPr>
        <w:jc w:val="both"/>
      </w:pPr>
    </w:p>
    <w:sectPr w:rsidR="0004052E" w:rsidSect="008F7CDF">
      <w:headerReference w:type="default" r:id="rId7"/>
      <w:footerReference w:type="default" r:id="rId8"/>
      <w:pgSz w:w="12240" w:h="15840"/>
      <w:pgMar w:top="1890" w:right="1440" w:bottom="1440" w:left="1440" w:header="720" w:footer="135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A898B" w14:textId="77777777" w:rsidR="0021310D" w:rsidRDefault="0021310D" w:rsidP="0021310D">
      <w:pPr>
        <w:spacing w:after="0" w:line="240" w:lineRule="auto"/>
      </w:pPr>
      <w:r>
        <w:separator/>
      </w:r>
    </w:p>
  </w:endnote>
  <w:endnote w:type="continuationSeparator" w:id="0">
    <w:p w14:paraId="4E26B85A" w14:textId="77777777" w:rsidR="0021310D" w:rsidRDefault="0021310D" w:rsidP="0021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F5855" w14:textId="309D03AC" w:rsidR="0021310D" w:rsidRDefault="0021310D">
    <w:pPr>
      <w:pStyle w:val="Footer"/>
    </w:pPr>
    <w:r>
      <w:rPr>
        <w:noProof/>
        <w:lang w:eastAsia="es-PR"/>
      </w:rPr>
      <w:drawing>
        <wp:anchor distT="0" distB="0" distL="114300" distR="114300" simplePos="0" relativeHeight="251658752" behindDoc="1" locked="0" layoutInCell="1" allowOverlap="1" wp14:anchorId="4461FD22" wp14:editId="2B6549C6">
          <wp:simplePos x="0" y="0"/>
          <wp:positionH relativeFrom="margin">
            <wp:align>right</wp:align>
          </wp:positionH>
          <wp:positionV relativeFrom="paragraph">
            <wp:posOffset>180340</wp:posOffset>
          </wp:positionV>
          <wp:extent cx="2638425" cy="469900"/>
          <wp:effectExtent l="0" t="0" r="0" b="0"/>
          <wp:wrapTight wrapText="bothSides">
            <wp:wrapPolygon edited="0">
              <wp:start x="312" y="1751"/>
              <wp:lineTo x="468" y="17514"/>
              <wp:lineTo x="780" y="19265"/>
              <wp:lineTo x="10449" y="19265"/>
              <wp:lineTo x="21210" y="14886"/>
              <wp:lineTo x="21210" y="7881"/>
              <wp:lineTo x="10449" y="1751"/>
              <wp:lineTo x="312" y="1751"/>
            </wp:wrapPolygon>
          </wp:wrapTight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co-logo-final-2018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9A44D" w14:textId="77777777" w:rsidR="0021310D" w:rsidRDefault="0021310D" w:rsidP="0021310D">
      <w:pPr>
        <w:spacing w:after="0" w:line="240" w:lineRule="auto"/>
      </w:pPr>
      <w:r>
        <w:separator/>
      </w:r>
    </w:p>
  </w:footnote>
  <w:footnote w:type="continuationSeparator" w:id="0">
    <w:p w14:paraId="7FC7C0B0" w14:textId="77777777" w:rsidR="0021310D" w:rsidRDefault="0021310D" w:rsidP="0021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5CD49" w14:textId="670BCFFC" w:rsidR="008F7CDF" w:rsidRDefault="008F7CDF">
    <w:pPr>
      <w:pStyle w:val="Header"/>
    </w:pPr>
    <w:r>
      <w:rPr>
        <w:noProof/>
        <w:lang w:eastAsia="es-PR"/>
      </w:rPr>
      <w:drawing>
        <wp:anchor distT="0" distB="0" distL="114300" distR="114300" simplePos="0" relativeHeight="251659776" behindDoc="1" locked="0" layoutInCell="1" allowOverlap="1" wp14:anchorId="6EB8725D" wp14:editId="2055855D">
          <wp:simplePos x="0" y="0"/>
          <wp:positionH relativeFrom="column">
            <wp:posOffset>2000250</wp:posOffset>
          </wp:positionH>
          <wp:positionV relativeFrom="paragraph">
            <wp:posOffset>-9525</wp:posOffset>
          </wp:positionV>
          <wp:extent cx="2009462" cy="752475"/>
          <wp:effectExtent l="0" t="0" r="0" b="0"/>
          <wp:wrapTight wrapText="bothSides">
            <wp:wrapPolygon edited="0">
              <wp:start x="12493" y="0"/>
              <wp:lineTo x="3482" y="547"/>
              <wp:lineTo x="2662" y="1094"/>
              <wp:lineTo x="2662" y="9296"/>
              <wp:lineTo x="205" y="14218"/>
              <wp:lineTo x="205" y="16952"/>
              <wp:lineTo x="4096" y="18046"/>
              <wp:lineTo x="4301" y="20780"/>
              <wp:lineTo x="17613" y="20780"/>
              <wp:lineTo x="17818" y="19686"/>
              <wp:lineTo x="21095" y="16952"/>
              <wp:lineTo x="21095" y="14218"/>
              <wp:lineTo x="19047" y="9296"/>
              <wp:lineTo x="19252" y="6015"/>
              <wp:lineTo x="18432" y="1094"/>
              <wp:lineTo x="17204" y="0"/>
              <wp:lineTo x="12493" y="0"/>
            </wp:wrapPolygon>
          </wp:wrapTight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daco-logo-final-2018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462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R"/>
      </w:rPr>
      <w:drawing>
        <wp:inline distT="0" distB="0" distL="0" distR="0" wp14:anchorId="28947FCB" wp14:editId="05EDED35">
          <wp:extent cx="647700" cy="647700"/>
          <wp:effectExtent l="0" t="0" r="0" b="0"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Logo Oficial 2017-2020 GP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76" cy="647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466"/>
    <w:multiLevelType w:val="multilevel"/>
    <w:tmpl w:val="6A66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C541A"/>
    <w:multiLevelType w:val="multilevel"/>
    <w:tmpl w:val="83C8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5136D"/>
    <w:multiLevelType w:val="multilevel"/>
    <w:tmpl w:val="EDFC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2428D"/>
    <w:multiLevelType w:val="multilevel"/>
    <w:tmpl w:val="BEA8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4737F"/>
    <w:multiLevelType w:val="multilevel"/>
    <w:tmpl w:val="1B38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E266C8"/>
    <w:multiLevelType w:val="multilevel"/>
    <w:tmpl w:val="8EA2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C5A16"/>
    <w:multiLevelType w:val="multilevel"/>
    <w:tmpl w:val="AC8C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AC1949"/>
    <w:multiLevelType w:val="multilevel"/>
    <w:tmpl w:val="5152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AC15B2"/>
    <w:multiLevelType w:val="multilevel"/>
    <w:tmpl w:val="1EAC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1F"/>
    <w:rsid w:val="0004052E"/>
    <w:rsid w:val="00042B48"/>
    <w:rsid w:val="00061861"/>
    <w:rsid w:val="0021310D"/>
    <w:rsid w:val="005C031F"/>
    <w:rsid w:val="008D6EAF"/>
    <w:rsid w:val="008F7CDF"/>
    <w:rsid w:val="00C404CF"/>
    <w:rsid w:val="07F3E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15089F"/>
  <w15:chartTrackingRefBased/>
  <w15:docId w15:val="{2CA11E42-07B7-4BB2-A135-52BCA825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C03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5C03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C031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C031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5C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3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10D"/>
  </w:style>
  <w:style w:type="paragraph" w:styleId="Footer">
    <w:name w:val="footer"/>
    <w:basedOn w:val="Normal"/>
    <w:link w:val="FooterChar"/>
    <w:uiPriority w:val="99"/>
    <w:unhideWhenUsed/>
    <w:rsid w:val="00213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1018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Efraín Huertas</dc:creator>
  <cp:keywords/>
  <dc:description/>
  <cp:lastModifiedBy>Efraín Huertas</cp:lastModifiedBy>
  <cp:revision>4</cp:revision>
  <dcterms:created xsi:type="dcterms:W3CDTF">2018-10-03T20:33:00Z</dcterms:created>
  <dcterms:modified xsi:type="dcterms:W3CDTF">2018-10-03T20:51:00Z</dcterms:modified>
</cp:coreProperties>
</file>